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书名：千姿百态画渔樵耕读</w:t>
      </w:r>
    </w:p>
    <w:p>
      <w:r>
        <w:t>作者：黄羲等绘</w:t>
      </w:r>
    </w:p>
    <w:p>
      <w:r>
        <w:t>出版社：福州：福建美术出版社</w:t>
      </w:r>
    </w:p>
    <w:p>
      <w:r>
        <w:t>出版日期：2005.08</w:t>
      </w:r>
    </w:p>
    <w:p>
      <w:r>
        <w:t>总页数：32</w:t>
      </w:r>
    </w:p>
    <w:p>
      <w:r>
        <w:t>更多请访问教客网: www.jiaokey.com</w:t>
      </w:r>
    </w:p>
    <w:p>
      <w:r>
        <w:t>千姿百态画渔樵耕读 评论地址：https://www.jiaokey.com/book/detail/12719943.html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