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跳舞的向日葵</w:t>
      </w:r>
    </w:p>
    <w:p>
      <w:r>
        <w:rPr>
          <w:rFonts w:ascii="宋体" w:hAnsi="宋体" w:eastAsia="宋体"/>
          <w:sz w:val="24"/>
        </w:rPr>
        <w:t>（新加坡）尤今编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教育出版私营有限公司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本书出售、求购地址：https://www.jiaokey.com/book/detail/12718595.html</w:t>
      </w:r>
    </w:p>
    <w:p>
      <w:r>
        <w:t>更多相关图书推荐：https://www.jiaokey.com</w:t>
      </w:r>
    </w:p>
    <w:p>
      <w:r>
        <w:t>（新加坡）尤今编 其他作品：https://www.jiaokey.com/tag/（新加坡）尤今编.html</w:t>
      </w:r>
    </w:p>
    <w:p>
      <w:r>
        <w:t>教育出版私营有限公司 出版图书：https://www.jiaokey.com/tag/教育出版私营有限公司.html</w:t>
      </w:r>
    </w:p>
    <w:p>
      <w:r>
        <w:t>关键词搜索：https://www.jiaokey.com/tag/跳舞的向日葵.html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