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全民英检初级一本通</w:t>
      </w:r>
    </w:p>
    <w:p>
      <w:r>
        <w:rPr>
          <w:rFonts w:ascii="宋体" w:hAnsi="宋体" w:eastAsia="宋体"/>
          <w:sz w:val="24"/>
        </w:rPr>
        <w:t>毛佩奇主编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全民英检初级一本通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师德文教股份有限公司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本书出售、求购地址：https://www.jiaokey.com/book/detail/12716918.html</w:t>
      </w:r>
    </w:p>
    <w:p>
      <w:r>
        <w:t>更多相关图书推荐：https://www.jiaokey.com</w:t>
      </w:r>
    </w:p>
    <w:p>
      <w:r>
        <w:t>毛佩奇主编 其他作品：https://www.jiaokey.com/tag/毛佩奇主编.html</w:t>
      </w:r>
    </w:p>
    <w:p>
      <w:r>
        <w:t>师德文教股份有限公司 出版图书：https://www.jiaokey.com/tag/师德文教股份有限公司.html</w:t>
      </w:r>
    </w:p>
    <w:p>
      <w:r>
        <w:t>关键词搜索：https://www.jiaokey.com/tag/全民英检初级一本通.html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