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书名：中国重点大学政策的历史逻辑与制度分析</w:t>
      </w:r>
    </w:p>
    <w:p>
      <w:r>
        <w:t>作者：胡炳仙著</w:t>
      </w:r>
    </w:p>
    <w:p>
      <w:r>
        <w:t>出版社：青岛：中国海洋大学出版社</w:t>
      </w:r>
    </w:p>
    <w:p>
      <w:r>
        <w:t>出版日期：2010.03</w:t>
      </w:r>
    </w:p>
    <w:p>
      <w:r>
        <w:t>总页数：195</w:t>
      </w:r>
    </w:p>
    <w:p>
      <w:r>
        <w:t>更多请访问教客网: www.jiaokey.com</w:t>
      </w:r>
    </w:p>
    <w:p>
      <w:r>
        <w:t>中国重点大学政策的历史逻辑与制度分析 评论地址：https://www.jiaokey.com/book/detail/12715244.html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