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书名：纹枰论道  围棋立体作战构思</w:t>
      </w:r>
    </w:p>
    <w:p>
      <w:r>
        <w:t>作者：刘干胜，曹慧东，何劲松编著</w:t>
      </w:r>
    </w:p>
    <w:p>
      <w:r>
        <w:t>出版社：北京：人民体育出版社</w:t>
      </w:r>
    </w:p>
    <w:p>
      <w:r>
        <w:t>出版日期：2010.12</w:t>
      </w:r>
    </w:p>
    <w:p>
      <w:r>
        <w:t>总页数：376</w:t>
      </w:r>
    </w:p>
    <w:p>
      <w:r>
        <w:t>更多请访问教客网: www.jiaokey.com</w:t>
      </w:r>
    </w:p>
    <w:p>
      <w:r>
        <w:t>纹枰论道  围棋立体作战构思 评论地址：https://www.jiaokey.com/book/detail/12715084.html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