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世界文化与自然遗产  第4卷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世界文化与自然遗产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本书出售、求购地址：https://www.jiaokey.com/book/detail/12714859.html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关键词搜索：https://www.jiaokey.com/tag/世界文化与自然遗产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