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湖南省非物质文化遗产名录  3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湖南省非物质文化遗产名录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本书出售、求购地址：https://www.jiaokey.com/book/detail/12713458.html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关键词搜索：https://www.jiaokey.com/tag/湖南省非物质文化遗产名录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