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佛源老和尚法汇</w:t>
      </w:r>
    </w:p>
    <w:p>
      <w:r>
        <w:rPr>
          <w:rFonts w:ascii="宋体" w:hAnsi="宋体" w:eastAsia="宋体"/>
          <w:sz w:val="24"/>
        </w:rPr>
        <w:t>明向，顾炯，冯学成编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佛源老和尚法汇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明向，顾炯，冯学成编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本书出售、求购地址：https://www.jiaokey.com/book/detail/12711363.html</w:t>
      </w:r>
    </w:p>
    <w:p>
      <w:r>
        <w:t>更多相关图书推荐：https://www.jiaokey.com</w:t>
      </w:r>
    </w:p>
    <w:p>
      <w:r>
        <w:t>明向，顾炯，冯学成编 其他作品：https://www.jiaokey.com/tag/明向，顾炯，冯学成编.html</w:t>
      </w:r>
    </w:p>
    <w:p>
      <w:r>
        <w:t>四川省佛教协会 出版图书：https://www.jiaokey.com/tag/四川省佛教协会.html</w:t>
      </w:r>
    </w:p>
    <w:p>
      <w:r>
        <w:t>关键词搜索：https://www.jiaokey.com/tag/佛源老和尚法汇.html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