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超效能英文阅读术</w:t>
      </w:r>
    </w:p>
    <w:p>
      <w:r>
        <w:rPr>
          <w:rFonts w:ascii="宋体" w:hAnsi="宋体" w:eastAsia="宋体"/>
          <w:sz w:val="24"/>
        </w:rPr>
        <w:t>陈弘毅主编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超效能英文阅读术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我识出版集团一懒鬼子英日语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本书出售、求购地址：https://www.jiaokey.com/book/detail/12710879.html</w:t>
      </w:r>
    </w:p>
    <w:p>
      <w:r>
        <w:t>更多相关图书推荐：https://www.jiaokey.com</w:t>
      </w:r>
    </w:p>
    <w:p>
      <w:r>
        <w:t>陈弘毅主编 其他作品：https://www.jiaokey.com/tag/陈弘毅主编.html</w:t>
      </w:r>
    </w:p>
    <w:p>
      <w:r>
        <w:t>我识出版集团一懒鬼子英日语 出版图书：https://www.jiaokey.com/tag/我识出版集团一懒鬼子英日语.html</w:t>
      </w:r>
    </w:p>
    <w:p>
      <w:r>
        <w:t>关键词搜索：https://www.jiaokey.com/tag/超效能英文阅读术.html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