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书名：有求必应  观世音灵签精解</w:t>
      </w:r>
    </w:p>
    <w:p>
      <w:r>
        <w:t>作者：</w:t>
      </w:r>
    </w:p>
    <w:p>
      <w:r>
        <w:t>出版社：海口：海南摄影美术出版社</w:t>
      </w:r>
    </w:p>
    <w:p>
      <w:r>
        <w:t>出版日期：2001.03</w:t>
      </w:r>
    </w:p>
    <w:p>
      <w:r>
        <w:t>总页数：128</w:t>
      </w:r>
    </w:p>
    <w:p>
      <w:r>
        <w:t>更多请访问教客网: www.jiaokey.com</w:t>
      </w:r>
    </w:p>
    <w:p>
      <w:r>
        <w:t>有求必应  观世音灵签精解 评论地址：https://www.jiaokey.com/book/detail/12710027.html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