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旅游水莊文山村</w:t>
      </w:r>
    </w:p>
    <w:p>
      <w:r>
        <w:rPr>
          <w:rFonts w:ascii="宋体" w:hAnsi="宋体" w:eastAsia="宋体"/>
          <w:sz w:val="24"/>
        </w:rPr>
        <w:t>周克秀编著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旅游水莊文山村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京海旅游文化研究会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本书出售、求购地址：https://www.jiaokey.com/book/detail/12708445.html</w:t>
      </w:r>
    </w:p>
    <w:p>
      <w:r>
        <w:t>更多相关图书推荐：https://www.jiaokey.com</w:t>
      </w:r>
    </w:p>
    <w:p>
      <w:r>
        <w:t>周克秀编著 其他作品：https://www.jiaokey.com/tag/周克秀编著.html</w:t>
      </w:r>
    </w:p>
    <w:p>
      <w:r>
        <w:t>京海旅游文化研究会 出版图书：https://www.jiaokey.com/tag/京海旅游文化研究会.html</w:t>
      </w:r>
    </w:p>
    <w:p>
      <w:r>
        <w:t>关键词搜索：https://www.jiaokey.com/tag/旅游水莊文山村.html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