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怎样让宝宝更聪明</w:t>
      </w:r>
    </w:p>
    <w:p>
      <w:r>
        <w:rPr>
          <w:rFonts w:ascii="宋体" w:hAnsi="宋体" w:eastAsia="宋体"/>
          <w:sz w:val="24"/>
        </w:rPr>
        <w:t>（日）波多野余谊夫，（日）稻垣佳世子著；金星培译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怎样让宝宝更聪明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（日）波多野余谊夫，（日）稻垣佳世子著；金星培译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本书出售、求购地址：https://www.jiaokey.com/book/detail/12707764.html</w:t>
      </w:r>
    </w:p>
    <w:p>
      <w:r>
        <w:t>更多相关图书推荐：https://www.jiaokey.com</w:t>
      </w:r>
    </w:p>
    <w:p>
      <w:r>
        <w:t>（日）波多野余谊夫，（日）稻垣佳世子著；金星培译 其他作品：https://www.jiaokey.com/tag/（日）波多野余谊夫，（日）稻垣佳世子著；金星培译.html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关键词搜索：https://www.jiaokey.com/tag/怎样让宝宝更聪明.html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