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书名：中华古代处世精典</w:t>
      </w:r>
    </w:p>
    <w:p>
      <w:r>
        <w:t>作者：刘长江编著</w:t>
      </w:r>
    </w:p>
    <w:p>
      <w:r>
        <w:t>出版社：太原：北岳文艺出版社</w:t>
      </w:r>
    </w:p>
    <w:p>
      <w:r>
        <w:t>出版日期：2008.06</w:t>
      </w:r>
    </w:p>
    <w:p>
      <w:r>
        <w:t>总页数：392</w:t>
      </w:r>
    </w:p>
    <w:p>
      <w:r>
        <w:t>更多请访问教客网: www.jiaokey.com</w:t>
      </w:r>
    </w:p>
    <w:p>
      <w:r>
        <w:t>中华古代处世精典 评论地址：https://www.jiaokey.com/book/detail/12707247.html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