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我的第一本文法书  0-100岁一看就会的英语入门学习书</w:t>
      </w:r>
    </w:p>
    <w:p>
      <w:r>
        <w:rPr>
          <w:rFonts w:ascii="宋体" w:hAnsi="宋体" w:eastAsia="宋体"/>
          <w:sz w:val="24"/>
        </w:rPr>
        <w:t>朴熙锡著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我的第一本文法书  0-100岁一看就会的英语入门学习书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朴熙锡著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国际学村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本书出售、求购地址：https://www.jiaokey.com/book/detail/12706647.html</w:t>
      </w:r>
    </w:p>
    <w:p>
      <w:r>
        <w:t>更多相关图书推荐：https://www.jiaokey.com</w:t>
      </w:r>
    </w:p>
    <w:p>
      <w:r>
        <w:t>朴熙锡著 其他作品：https://www.jiaokey.com/tag/朴熙锡著.html</w:t>
      </w:r>
    </w:p>
    <w:p>
      <w:r>
        <w:t>国际学村 出版图书：https://www.jiaokey.com/tag/国际学村.html</w:t>
      </w:r>
    </w:p>
    <w:p>
      <w:r>
        <w:t>关键词搜索：https://www.jiaokey.com/tag/我的第一本文法书  0-100岁一看就会的英语入门学习书.html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