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好创意，更好管理  第一本台湾文化创意产业经营体检书</w:t>
      </w:r>
    </w:p>
    <w:p>
      <w:r>
        <w:rPr>
          <w:rFonts w:ascii="宋体" w:hAnsi="宋体" w:eastAsia="宋体"/>
          <w:sz w:val="24"/>
        </w:rPr>
        <w:t>郑秋霜著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好创意，更好管理  第一本台湾文化创意产业经营体检书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本书出售、求购地址：https://www.jiaokey.com/book/detail/12706646.html</w:t>
      </w:r>
    </w:p>
    <w:p>
      <w:r>
        <w:t>更多相关图书推荐：https://www.jiaokey.com</w:t>
      </w:r>
    </w:p>
    <w:p>
      <w:r>
        <w:t>郑秋霜著 其他作品：https://www.jiaokey.com/tag/郑秋霜著.html</w:t>
      </w:r>
    </w:p>
    <w:p>
      <w:r>
        <w:t>三采文化 出版图书：https://www.jiaokey.com/tag/三采文化.html</w:t>
      </w:r>
    </w:p>
    <w:p>
      <w:r>
        <w:t>关键词搜索：https://www.jiaokey.com/tag/好创意，更好管理  第一本台湾文化创意产业经营体检书.html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