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书名：黑水城出土等韵抄本《解释歌义》研究</w:t>
      </w:r>
    </w:p>
    <w:p>
      <w:r>
        <w:t>作者：孙伯君著</w:t>
      </w:r>
    </w:p>
    <w:p>
      <w:r>
        <w:t>出版社：兰州：甘肃文化出版社</w:t>
      </w:r>
    </w:p>
    <w:p>
      <w:r>
        <w:t>出版日期：2004.11</w:t>
      </w:r>
    </w:p>
    <w:p>
      <w:r>
        <w:t>总页数：114</w:t>
      </w:r>
    </w:p>
    <w:p>
      <w:r>
        <w:t>更多请访问教客网: www.jiaokey.com</w:t>
      </w:r>
    </w:p>
    <w:p>
      <w:r>
        <w:t>黑水城出土等韵抄本《解释歌义》研究 评论地址：https://www.jiaokey.com/book/detail/12706438.html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