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书名：《民办教育促进法实施条例》辅导材料  2</w:t>
      </w:r>
    </w:p>
    <w:p>
      <w:r>
        <w:t>作者：宁波市教育局社会力量办学管理办公室编</w:t>
      </w:r>
    </w:p>
    <w:p>
      <w:r>
        <w:t>出版社：宁波市教育局</w:t>
      </w:r>
    </w:p>
    <w:p>
      <w:r>
        <w:t>出版日期：2004.11</w:t>
      </w:r>
    </w:p>
    <w:p>
      <w:r>
        <w:t>总页数：88</w:t>
      </w:r>
    </w:p>
    <w:p>
      <w:r>
        <w:t>更多请访问教客网: www.jiaokey.com</w:t>
      </w:r>
    </w:p>
    <w:p>
      <w:r>
        <w:t>《民办教育促进法实施条例》辅导材料  2 评论地址：https://www.jiaokey.com/book/detail/12704894.html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