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书名：关注弱势儿童  宁波市进城小公民生存状况调研报告</w:t>
      </w:r>
    </w:p>
    <w:p>
      <w:r>
        <w:t>作者：共青团宁波市委编</w:t>
      </w:r>
    </w:p>
    <w:p>
      <w:r>
        <w:t>出版社：</w:t>
      </w:r>
    </w:p>
    <w:p>
      <w:r>
        <w:t>出版日期：2003.10</w:t>
      </w:r>
    </w:p>
    <w:p>
      <w:r>
        <w:t>总页数：45</w:t>
      </w:r>
    </w:p>
    <w:p>
      <w:r>
        <w:t>更多请访问教客网: www.jiaokey.com</w:t>
      </w:r>
    </w:p>
    <w:p>
      <w:r>
        <w:t>关注弱势儿童  宁波市进城小公民生存状况调研报告 评论地址：https://www.jiaokey.com/book/detail/12704780.html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