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成人如何学汉字  兼作速成扫盲读本</w:t>
      </w:r>
    </w:p>
    <w:p>
      <w:r>
        <w:rPr>
          <w:rFonts w:ascii="宋体" w:hAnsi="宋体" w:eastAsia="宋体"/>
          <w:sz w:val="24"/>
        </w:rPr>
        <w:t>张中波编写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成人如何学汉字  兼作速成扫盲读本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张中波编写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浙江黄岩竞雄办公自动化技术有限公司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本书出售、求购地址：https://www.jiaokey.com/book/detail/12704721.html</w:t>
      </w:r>
    </w:p>
    <w:p>
      <w:r>
        <w:t>更多相关图书推荐：https://www.jiaokey.com</w:t>
      </w:r>
    </w:p>
    <w:p>
      <w:r>
        <w:t>张中波编写 其他作品：https://www.jiaokey.com/tag/张中波编写.html</w:t>
      </w:r>
    </w:p>
    <w:p>
      <w:r>
        <w:t>浙江黄岩竞雄办公自动化技术有限公司 出版图书：https://www.jiaokey.com/tag/浙江黄岩竞雄办公自动化技术有限公司.html</w:t>
      </w:r>
    </w:p>
    <w:p>
      <w:r>
        <w:t>关键词搜索：https://www.jiaokey.com/tag/成人如何学汉字  兼作速成扫盲读本.html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