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西斋净土诗</w:t>
      </w:r>
    </w:p>
    <w:p>
      <w:r>
        <w:rPr>
          <w:rFonts w:ascii="宋体" w:hAnsi="宋体" w:eastAsia="宋体"/>
          <w:sz w:val="24"/>
        </w:rPr>
        <w:t>（明）梵琦楚石禅师撰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西斋净土诗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（明）梵琦楚石禅师撰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海盐天宁永祚祥寺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本书出售、求购地址：https://www.jiaokey.com/book/detail/12702939.html</w:t>
      </w:r>
    </w:p>
    <w:p>
      <w:r>
        <w:t>更多相关图书推荐：https://www.jiaokey.com</w:t>
      </w:r>
    </w:p>
    <w:p>
      <w:r>
        <w:t>（明）梵琦楚石禅师撰 其他作品：https://www.jiaokey.com/tag/（明）梵琦楚石禅师撰.html</w:t>
      </w:r>
    </w:p>
    <w:p>
      <w:r>
        <w:t>海盐天宁永祚祥寺 出版图书：https://www.jiaokey.com/tag/海盐天宁永祚祥寺.html</w:t>
      </w:r>
    </w:p>
    <w:p>
      <w:r>
        <w:t>关键词搜索：https://www.jiaokey.com/tag/西斋净土诗.html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