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中国建筑艺术年鉴  2009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本书出售、求购地址：https://www.jiaokey.com/book/detail/12702816.html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关键词搜索：https://www.jiaokey.com/tag/中国建筑艺术年鉴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