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我国青梅属一新种  广西青梅</w:t>
      </w:r>
    </w:p>
    <w:p>
      <w:r>
        <w:rPr>
          <w:rFonts w:ascii="宋体" w:hAnsi="宋体" w:eastAsia="宋体"/>
          <w:sz w:val="24"/>
        </w:rPr>
        <w:t>广西林业勘测设计队、广西农学院林学分院、广西植物研究所、广西百色地区林科所合编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我国青梅属一新种  广西青梅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广西林业勘测设计队、广西农学院林学分院、广西植物研究所、广西百色地区林科所合编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本书出售、求购地址：https://www.jiaokey.com/book/detail/12701549.html</w:t>
      </w:r>
    </w:p>
    <w:p>
      <w:r>
        <w:t>更多相关图书推荐：https://www.jiaokey.com</w:t>
      </w:r>
    </w:p>
    <w:p>
      <w:r>
        <w:t>广西林业勘测设计队、广西农学院林学分院、广西植物研究所、广西百色地区林科所合编 其他作品：https://www.jiaokey.com/tag/广西林业勘测设计队、广西农学院林学分院、广西植物研究所、广西百色地区林科所合编.html</w:t>
      </w:r>
    </w:p>
    <w:p>
      <w:r>
        <w:t>关键词搜索：https://www.jiaokey.com/tag/我国青梅属一新种  广西青梅.html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