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赵树理文学奖获奖作品集  2004-2006  上</w:t>
      </w:r>
    </w:p>
    <w:p>
      <w:r>
        <w:rPr>
          <w:rFonts w:ascii="宋体" w:hAnsi="宋体" w:eastAsia="宋体"/>
          <w:sz w:val="24"/>
        </w:rPr>
        <w:t>杨占平，胡晓青主编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赵树理文学奖获奖作品集  2004-2006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杨占平，胡晓青主编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本书出售、求购地址：https://www.jiaokey.com/book/detail/12700696.html</w:t>
      </w:r>
    </w:p>
    <w:p>
      <w:r>
        <w:t>更多相关图书推荐：https://www.jiaokey.com</w:t>
      </w:r>
    </w:p>
    <w:p>
      <w:r>
        <w:t>杨占平，胡晓青主编 其他作品：https://www.jiaokey.com/tag/杨占平，胡晓青主编.html</w:t>
      </w:r>
    </w:p>
    <w:p>
      <w:r>
        <w:t>北岳文学出版社 出版图书：https://www.jiaokey.com/tag/北岳文学出版社.html</w:t>
      </w:r>
    </w:p>
    <w:p>
      <w:r>
        <w:t>关键词搜索：https://www.jiaokey.com/tag/赵树理文学奖获奖作品集  2004-2006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