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书名：宪法及相关法律法规</w:t>
      </w:r>
    </w:p>
    <w:p>
      <w:r>
        <w:t>作者：宁夏回族自治区人大常委会法制工作委员会编</w:t>
      </w:r>
    </w:p>
    <w:p>
      <w:r>
        <w:t>出版社：银川：宁夏人民出版社</w:t>
      </w:r>
    </w:p>
    <w:p>
      <w:r>
        <w:t>出版日期：2010.08</w:t>
      </w:r>
    </w:p>
    <w:p>
      <w:r>
        <w:t>总页数：91</w:t>
      </w:r>
    </w:p>
    <w:p>
      <w:r>
        <w:t>更多请访问教客网: www.jiaokey.com</w:t>
      </w:r>
    </w:p>
    <w:p>
      <w:r>
        <w:t>宪法及相关法律法规 评论地址：https://www.jiaokey.com/book/detail/12698937.html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