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恋上书  一本书如何做出来的？</w:t>
      </w:r>
    </w:p>
    <w:p>
      <w:r>
        <w:rPr>
          <w:rFonts w:ascii="宋体" w:hAnsi="宋体" w:eastAsia="宋体"/>
          <w:sz w:val="24"/>
        </w:rPr>
        <w:t>松田哲夫著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恋上书  一本书如何做出来的？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松田哲夫著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本书出售、求购地址：https://www.jiaokey.com/book/detail/12698058.html</w:t>
      </w:r>
    </w:p>
    <w:p>
      <w:r>
        <w:t>更多相关图书推荐：https://www.jiaokey.com</w:t>
      </w:r>
    </w:p>
    <w:p>
      <w:r>
        <w:t>松田哲夫著 其他作品：https://www.jiaokey.com/tag/松田哲夫著.html</w:t>
      </w:r>
    </w:p>
    <w:p>
      <w:r>
        <w:t>商周出版社 出版图书：https://www.jiaokey.com/tag/商周出版社.html</w:t>
      </w:r>
    </w:p>
    <w:p>
      <w:r>
        <w:t>关键词搜索：https://www.jiaokey.com/tag/恋上书  一本书如何做出来的？.html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