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代书·税务人员自修考试用书  土地税实例计算精解  土地增值税及契税篇</w:t>
      </w:r>
    </w:p>
    <w:p>
      <w:r>
        <w:rPr>
          <w:rFonts w:ascii="宋体" w:hAnsi="宋体" w:eastAsia="宋体"/>
          <w:sz w:val="24"/>
        </w:rPr>
        <w:t>王俊卿著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代书·税务人员自修考试用书  土地税实例计算精解  土地增值税及契税篇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本书出售、求购地址：https://www.jiaokey.com/book/detail/12693578.html</w:t>
      </w:r>
    </w:p>
    <w:p>
      <w:r>
        <w:t>更多相关图书推荐：https://www.jiaokey.com</w:t>
      </w:r>
    </w:p>
    <w:p>
      <w:r>
        <w:t>王俊卿著 其他作品：https://www.jiaokey.com/tag/王俊卿著.html</w:t>
      </w:r>
    </w:p>
    <w:p>
      <w:r>
        <w:t>文笙书局 出版图书：https://www.jiaokey.com/tag/文笙书局.html</w:t>
      </w:r>
    </w:p>
    <w:p>
      <w:r>
        <w:t>关键词搜索：https://www.jiaokey.com/tag/代书·税务人员自修考试用书  土地税实例计算精解  土地增值税及契税篇.html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