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书名：结构变动与创新驱动  长三角地区科学发展实证研究</w:t>
      </w:r>
    </w:p>
    <w:p>
      <w:r>
        <w:t>作者：袁新敏，张海燕著</w:t>
      </w:r>
    </w:p>
    <w:p>
      <w:r>
        <w:t>出版社：北京：企业管理出版社</w:t>
      </w:r>
    </w:p>
    <w:p>
      <w:r>
        <w:t>出版日期：2010.09</w:t>
      </w:r>
    </w:p>
    <w:p>
      <w:r>
        <w:t>总页数：178</w:t>
      </w:r>
    </w:p>
    <w:p>
      <w:r>
        <w:t>更多请访问教客网: www.jiaokey.com</w:t>
      </w:r>
    </w:p>
    <w:p>
      <w:r>
        <w:t>结构变动与创新驱动  长三角地区科学发展实证研究 评论地址：https://www.jiaokey.com/book/detail/12691910.html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