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不幸的孩子们  古巴医疗队在巴基斯坦</w:t>
      </w:r>
    </w:p>
    <w:p>
      <w:r>
        <w:rPr>
          <w:rFonts w:ascii="宋体" w:hAnsi="宋体" w:eastAsia="宋体"/>
          <w:sz w:val="24"/>
        </w:rPr>
        <w:t>（委）塔雷克·威廉·萨阿布（Tarek William Saab）著；严美华，徐宜林译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不幸的孩子们  古巴医疗队在巴基斯坦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（委）塔雷克·威廉·萨阿布（Tarek William Saab）著；严美华，徐宜林译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本书出售、求购地址：https://www.jiaokey.com/book/detail/12691794.html</w:t>
      </w:r>
    </w:p>
    <w:p>
      <w:r>
        <w:t>更多相关图书推荐：https://www.jiaokey.com</w:t>
      </w:r>
    </w:p>
    <w:p>
      <w:r>
        <w:t>（委）塔雷克·威廉·萨阿布（Tarek William Saab）著；严美华，徐宜林译 其他作品：https://www.jiaokey.com/tag/（委）塔雷克·威廉·萨阿布（Tarek William Saab）著；严美华，徐宜林译.html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关键词搜索：https://www.jiaokey.com/tag/不幸的孩子们  古巴医疗队在巴基斯坦.html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