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备急灸法（附针灸择日编集）</w:t>
      </w:r>
    </w:p>
    <w:p>
      <w:r>
        <w:rPr>
          <w:rFonts w:ascii="宋体" w:hAnsi="宋体" w:eastAsia="宋体"/>
          <w:sz w:val="24"/>
        </w:rPr>
        <w:t>（宋）李闻人述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备急灸法（附针灸择日编集）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（宋）李闻人述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本书出售、求购地址：https://www.jiaokey.com/book/detail/12691535.html</w:t>
      </w:r>
    </w:p>
    <w:p>
      <w:r>
        <w:t>更多相关图书推荐：https://www.jiaokey.com</w:t>
      </w:r>
    </w:p>
    <w:p>
      <w:r>
        <w:t>（宋）李闻人述 其他作品：https://www.jiaokey.com/tag/（宋）李闻人述.html</w:t>
      </w:r>
    </w:p>
    <w:p>
      <w:r>
        <w:t>关键词搜索：https://www.jiaokey.com/tag/备急灸法（附针灸择日编集）.html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