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全国中考政治题型研究与实例分析  修订本</w:t>
      </w:r>
    </w:p>
    <w:p>
      <w:r>
        <w:rPr>
          <w:rFonts w:ascii="宋体" w:hAnsi="宋体" w:eastAsia="宋体"/>
          <w:sz w:val="24"/>
        </w:rPr>
        <w:t>吕仕芳等编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全国中考政治题型研究与实例分析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吕仕芳等编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本书出售、求购地址：https://www.jiaokey.com/book/detail/12690723.html</w:t>
      </w:r>
    </w:p>
    <w:p>
      <w:r>
        <w:t>更多相关图书推荐：https://www.jiaokey.com</w:t>
      </w:r>
    </w:p>
    <w:p>
      <w:r>
        <w:t>吕仕芳等编 其他作品：https://www.jiaokey.com/tag/吕仕芳等编.html</w:t>
      </w:r>
    </w:p>
    <w:p>
      <w:r>
        <w:t>关键词搜索：https://www.jiaokey.com/tag/全国中考政治题型研究与实例分析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