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山西省国有资产监督管理年鉴  2009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山西省国有资产监督管理年鉴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本书出售、求购地址：https://www.jiaokey.com/book/detail/12689046.html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关键词搜索：https://www.jiaokey.com/tag/山西省国有资产监督管理年鉴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