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书名：产业经济热点问题研究  2009</w:t>
      </w:r>
    </w:p>
    <w:p>
      <w:r>
        <w:t>作者：赵娴，车卉淳主编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产业经济热点问题研究  2009 评论地址：https://www.jiaokey.com/book/detail/12688802.html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