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走进自然，快乐成长：童乐杯全国优秀幼儿教育活动设计精粹  下</w:t>
      </w:r>
    </w:p>
    <w:p>
      <w:r>
        <w:rPr>
          <w:rFonts w:ascii="宋体" w:hAnsi="宋体" w:eastAsia="宋体"/>
          <w:sz w:val="24"/>
        </w:rPr>
        <w:t>童乐杯教育活动设计征集评选活动组委会编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走进自然，快乐成长：童乐杯全国优秀幼儿教育活动设计精粹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童乐杯教育活动设计征集评选活动组委会编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本书出售、求购地址：https://www.jiaokey.com/book/detail/12686026.html</w:t>
      </w:r>
    </w:p>
    <w:p>
      <w:r>
        <w:t>更多相关图书推荐：https://www.jiaokey.com</w:t>
      </w:r>
    </w:p>
    <w:p>
      <w:r>
        <w:t>童乐杯教育活动设计征集评选活动组委会编 其他作品：https://www.jiaokey.com/tag/童乐杯教育活动设计征集评选活动组委会编.html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关键词搜索：https://www.jiaokey.com/tag/走进自然，快乐成长：童乐杯全国优秀幼儿教育活动设计精粹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