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2009年中国经济体制改革报告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2009年中国经济体制改革报告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本书出售、求购地址：https://www.jiaokey.com/book/detail/12684549.html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关键词搜索：https://www.jiaokey.com/tag/2009年中国经济体制改革报告.html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