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书名：神经网络权值直接确定法</w:t>
      </w:r>
    </w:p>
    <w:p>
      <w:r>
        <w:t>作者：张雨浓，杨逸文，李巍著</w:t>
      </w:r>
    </w:p>
    <w:p>
      <w:r>
        <w:t>出版社：广州：中山大学出版社</w:t>
      </w:r>
    </w:p>
    <w:p>
      <w:r>
        <w:t>出版日期：2010.10</w:t>
      </w:r>
    </w:p>
    <w:p>
      <w:r>
        <w:t>总页数：217</w:t>
      </w:r>
    </w:p>
    <w:p>
      <w:r>
        <w:t>更多请访问教客网: www.jiaokey.com</w:t>
      </w:r>
    </w:p>
    <w:p>
      <w:r>
        <w:t>神经网络权值直接确定法 评论地址：https://www.jiaokey.com/book/detail/12684395.html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