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“亲爱的，我们都是贼”</w:t>
      </w:r>
    </w:p>
    <w:p>
      <w:r>
        <w:rPr>
          <w:rFonts w:ascii="宋体" w:hAnsi="宋体" w:eastAsia="宋体"/>
          <w:sz w:val="24"/>
        </w:rPr>
        <w:t>（埃及）伊·阿·库杜夫著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“亲爱的，我们都是贼”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（埃及）伊·阿·库杜夫著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本书出售、求购地址：https://www.jiaokey.com/book/detail/12683918.html</w:t>
      </w:r>
    </w:p>
    <w:p>
      <w:r>
        <w:t>更多相关图书推荐：https://www.jiaokey.com</w:t>
      </w:r>
    </w:p>
    <w:p>
      <w:r>
        <w:t>（埃及）伊·阿·库杜夫著 其他作品：https://www.jiaokey.com/tag/（埃及）伊·阿·库杜夫著.html</w:t>
      </w:r>
    </w:p>
    <w:p>
      <w:r>
        <w:t>关键词搜索：https://www.jiaokey.com/tag/“亲爱的，我们都是贼”.html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