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书名：晚清小说中的西方器物形象</w:t>
      </w:r>
    </w:p>
    <w:p>
      <w:r>
        <w:t>作者：王洁群著</w:t>
      </w:r>
    </w:p>
    <w:p>
      <w:r>
        <w:t>出版社：湘潭：湘潭大学出版社</w:t>
      </w:r>
    </w:p>
    <w:p>
      <w:r>
        <w:t>出版日期：2009.07</w:t>
      </w:r>
    </w:p>
    <w:p>
      <w:r>
        <w:t>总页数：254</w:t>
      </w:r>
    </w:p>
    <w:p>
      <w:r>
        <w:t>更多请访问教客网: www.jiaokey.com</w:t>
      </w:r>
    </w:p>
    <w:p>
      <w:r>
        <w:t>晚清小说中的西方器物形象 评论地址：https://www.jiaokey.com/book/detail/12683500.html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