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</w:t>
      </w:r>
    </w:p>
    <w:p>
      <w:r>
        <w:rPr>
          <w:rFonts w:ascii="宋体" w:hAnsi="宋体" w:eastAsia="宋体"/>
          <w:sz w:val="24"/>
        </w:rPr>
        <w:t>（德）拉斯伯，毕尔格著，赵然编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（德）拉斯伯，毕尔格著，赵然编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本书出售、求购地址：https://www.jiaokey.com/book/detail/12677801.html</w:t>
      </w:r>
    </w:p>
    <w:p>
      <w:r>
        <w:t>更多相关图书推荐：https://www.jiaokey.com</w:t>
      </w:r>
    </w:p>
    <w:p>
      <w:r>
        <w:t>（德）拉斯伯，毕尔格著，赵然编 其他作品：https://www.jiaokey.com/tag/（德）拉斯伯，毕尔格著，赵然编.html</w:t>
      </w:r>
    </w:p>
    <w:p>
      <w:r>
        <w:t>北京：中国对外翻译出版社 出版图书：https://www.jiaokey.com/tag/北京：中国对外翻译出版社.html</w:t>
      </w:r>
    </w:p>
    <w:p>
      <w:r>
        <w:t>关键词搜索：https://www.jiaokey.com/tag/吹牛大王历险记.html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