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野地里的百合花  论新时期以来的中国基督教文学</w:t>
      </w:r>
    </w:p>
    <w:p>
      <w:r>
        <w:rPr>
          <w:rFonts w:ascii="宋体" w:hAnsi="宋体" w:eastAsia="宋体"/>
          <w:sz w:val="24"/>
        </w:rPr>
        <w:t>季玢著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野地里的百合花  论新时期以来的中国基督教文学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本书出售、求购地址：https://www.jiaokey.com/book/detail/12677547.html</w:t>
      </w:r>
    </w:p>
    <w:p>
      <w:r>
        <w:t>更多相关图书推荐：https://www.jiaokey.com</w:t>
      </w:r>
    </w:p>
    <w:p>
      <w:r>
        <w:t>季玢著 其他作品：https://www.jiaokey.com/tag/季玢著.html</w:t>
      </w:r>
    </w:p>
    <w:p>
      <w:r>
        <w:t>关键词搜索：https://www.jiaokey.com/tag/野地里的百合花  论新时期以来的中国基督教文学.html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