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生产人员绩效量化考核全案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生产人员绩效量化考核全案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本书出售、求购地址：https://www.jiaokey.com/book/detail/12676788.html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关键词搜索：https://www.jiaokey.com/tag/生产人员绩效量化考核全案.html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