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土地政策与宏观调控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土地政策与宏观调控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本书出售、求购地址：https://www.jiaokey.com/book/detail/12676576.html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关键词搜索：https://www.jiaokey.com/tag/土地政策与宏观调控.html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