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GenStat统计软件用户手册</w:t>
      </w:r>
    </w:p>
    <w:p>
      <w:r>
        <w:rPr>
          <w:rFonts w:ascii="宋体" w:hAnsi="宋体" w:eastAsia="宋体"/>
          <w:sz w:val="24"/>
        </w:rPr>
        <w:t>（英）佩恩等著；郑可锋，张浩，祝利莉等译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GenStat统计软件用户手册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（英）佩恩等著；郑可锋，张浩，祝利莉等译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本书出售、求购地址：https://www.jiaokey.com/book/detail/12675096.html</w:t>
      </w:r>
    </w:p>
    <w:p>
      <w:r>
        <w:t>更多相关图书推荐：https://www.jiaokey.com</w:t>
      </w:r>
    </w:p>
    <w:p>
      <w:r>
        <w:t>（英）佩恩等著；郑可锋，张浩，祝利莉等译 其他作品：https://www.jiaokey.com/tag/（英）佩恩等著；郑可锋，张浩，祝利莉等译.html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关键词搜索：https://www.jiaokey.com/tag/GenStat统计软件用户手册.html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