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第5册  干部任免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第5册  干部任免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本书出售、求购地址：https://www.jiaokey.com/book/detail/12673624.html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第5册  干部任免.html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