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书名：今日新锐艺术家  魏立刚</w:t>
      </w:r>
    </w:p>
    <w:p>
      <w:r>
        <w:t>作者：魏立刚绘</w:t>
      </w:r>
    </w:p>
    <w:p>
      <w:r>
        <w:t>出版社：成都：四川美术出版社</w:t>
      </w:r>
    </w:p>
    <w:p>
      <w:r>
        <w:t>出版日期：2007.03</w:t>
      </w:r>
    </w:p>
    <w:p>
      <w:r>
        <w:t>总页数：24</w:t>
      </w:r>
    </w:p>
    <w:p>
      <w:r>
        <w:t>更多请访问教客网: www.jiaokey.com</w:t>
      </w:r>
    </w:p>
    <w:p>
      <w:r>
        <w:t>今日新锐艺术家  魏立刚 评论地址：https://www.jiaokey.com/book/detail/12672154.html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