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海南中学建校70周年纪念册（本册主要反映五年来的办学情况）</w:t>
      </w:r>
    </w:p>
    <w:p>
      <w:r>
        <w:rPr>
          <w:rFonts w:ascii="宋体" w:hAnsi="宋体" w:eastAsia="宋体"/>
          <w:sz w:val="24"/>
        </w:rPr>
        <w:t>邹福如编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海南中学建校70周年纪念册（本册主要反映五年来的办学情况）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邹福如编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本书出售、求购地址：https://www.jiaokey.com/book/detail/12670040.html</w:t>
      </w:r>
    </w:p>
    <w:p>
      <w:r>
        <w:t>更多相关图书推荐：https://www.jiaokey.com</w:t>
      </w:r>
    </w:p>
    <w:p>
      <w:r>
        <w:t>邹福如编 其他作品：https://www.jiaokey.com/tag/邹福如编.html</w:t>
      </w:r>
    </w:p>
    <w:p>
      <w:r>
        <w:t>海南中学 出版图书：https://www.jiaokey.com/tag/海南中学.html</w:t>
      </w:r>
    </w:p>
    <w:p>
      <w:r>
        <w:t>关键词搜索：https://www.jiaokey.com/tag/海南中学建校70周年纪念册（本册主要反映五年来的办学情况）.html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