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经典素材与百变运用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经典素材与百变运用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本书出售、求购地址：https://www.jiaokey.com/book/detail/12665618.html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