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永恒的休止符  征文选  8848《我为歌狂》终结本</w:t>
      </w:r>
    </w:p>
    <w:p>
      <w:r>
        <w:rPr>
          <w:rFonts w:ascii="宋体" w:hAnsi="宋体" w:eastAsia="宋体"/>
          <w:sz w:val="24"/>
        </w:rPr>
        <w:t>卡娅编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永恒的休止符  征文选  8848《我为歌狂》终结本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本书出售、求购地址：https://www.jiaokey.com/book/detail/12665215.html</w:t>
      </w:r>
    </w:p>
    <w:p>
      <w:r>
        <w:t>更多相关图书推荐：https://www.jiaokey.com</w:t>
      </w:r>
    </w:p>
    <w:p>
      <w:r>
        <w:t>卡娅编 其他作品：https://www.jiaokey.com/tag/卡娅编.html</w:t>
      </w:r>
    </w:p>
    <w:p>
      <w:r>
        <w:t>关键词搜索：https://www.jiaokey.com/tag/永恒的休止符  征文选  8848《我为歌狂》终结本.html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