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中国循环经济发展报告  2009-2010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本书出售、求购地址：https://www.jiaokey.com/book/detail/12664951.html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关键词搜索：https://www.jiaokey.com/tag/中国循环经济发展报告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