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书名：中国城市房地产收益分配问题  理论与政策</w:t>
      </w:r>
    </w:p>
    <w:p>
      <w:r>
        <w:t>作者：邓宏乾，谢清树著</w:t>
      </w:r>
    </w:p>
    <w:p>
      <w:r>
        <w:t>出版社：武汉：华中师范大学出版社</w:t>
      </w:r>
    </w:p>
    <w:p>
      <w:r>
        <w:t>出版日期：1998.12</w:t>
      </w:r>
    </w:p>
    <w:p>
      <w:r>
        <w:t>总页数：251</w:t>
      </w:r>
    </w:p>
    <w:p>
      <w:r>
        <w:t>更多请访问教客网: www.jiaokey.com</w:t>
      </w:r>
    </w:p>
    <w:p>
      <w:r>
        <w:t>中国城市房地产收益分配问题  理论与政策 评论地址：https://www.jiaokey.com/book/detail/12660727.html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