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潮州善本选集  第一种  （潮州文献丛刊之八）  潮中杂纪</w:t>
      </w:r>
    </w:p>
    <w:p>
      <w:r>
        <w:rPr>
          <w:rFonts w:ascii="宋体" w:hAnsi="宋体" w:eastAsia="宋体"/>
          <w:sz w:val="24"/>
        </w:rPr>
        <w:t>郭子章著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潮州善本选集  第一种  （潮州文献丛刊之八）  潮中杂纪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香港潮州商会第三十八届会董会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本书出售、求购地址：https://www.jiaokey.com/book/detail/12660126.html</w:t>
      </w:r>
    </w:p>
    <w:p>
      <w:r>
        <w:t>更多相关图书推荐：https://www.jiaokey.com</w:t>
      </w:r>
    </w:p>
    <w:p>
      <w:r>
        <w:t>郭子章著 其他作品：https://www.jiaokey.com/tag/郭子章著.html</w:t>
      </w:r>
    </w:p>
    <w:p>
      <w:r>
        <w:t>香港潮州商会第三十八届会董会 出版图书：https://www.jiaokey.com/tag/香港潮州商会第三十八届会董会.html</w:t>
      </w:r>
    </w:p>
    <w:p>
      <w:r>
        <w:t>关键词搜索：https://www.jiaokey.com/tag/潮州善本选集  第一种  （潮州文献丛刊之八）  潮中杂纪.html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